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45C" w:rsidRPr="00A4345C" w:rsidRDefault="00A4345C" w:rsidP="00A4345C">
      <w:pPr>
        <w:spacing w:after="0" w:line="240" w:lineRule="auto"/>
        <w:textAlignment w:val="baseline"/>
        <w:rPr>
          <w:rFonts w:ascii="PTSansRegular" w:eastAsia="Times New Roman" w:hAnsi="PTSansRegular" w:cs="Times New Roman"/>
          <w:color w:val="DDDDDD"/>
          <w:sz w:val="19"/>
          <w:szCs w:val="19"/>
        </w:rPr>
      </w:pPr>
      <w:r w:rsidRPr="00A4345C">
        <w:rPr>
          <w:rFonts w:ascii="PTSansRegular" w:eastAsia="Times New Roman" w:hAnsi="PTSansRegular" w:cs="Times New Roman"/>
          <w:color w:val="DDDDDD"/>
          <w:sz w:val="19"/>
          <w:szCs w:val="19"/>
        </w:rPr>
        <w:t>При использовании материалов информационного портала на внешних Интернет-ресурсах ссылка на первоисточник обязательна.</w:t>
      </w:r>
    </w:p>
    <w:p w:rsidR="00A4345C" w:rsidRDefault="00A4345C" w:rsidP="00A4345C">
      <w:pPr>
        <w:shd w:val="clear" w:color="auto" w:fill="FFFFFF"/>
        <w:spacing w:after="0" w:line="294"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СОЛАСОВАНО                                                                                          УТВЕРЖДЕНО</w:t>
      </w:r>
    </w:p>
    <w:p w:rsidR="00A4345C" w:rsidRDefault="00A4345C" w:rsidP="00A4345C">
      <w:pPr>
        <w:shd w:val="clear" w:color="auto" w:fill="FFFFFF"/>
        <w:spacing w:after="0" w:line="294"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Советом родителей                                                                              Директор МОАУ </w:t>
      </w:r>
    </w:p>
    <w:p w:rsidR="00A4345C" w:rsidRDefault="00A4345C" w:rsidP="00A4345C">
      <w:pPr>
        <w:shd w:val="clear" w:color="auto" w:fill="FFFFFF"/>
        <w:spacing w:after="0" w:line="294"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18.09.2019 г.                                                                                             «ООШ № 63 г. Орска»</w:t>
      </w:r>
    </w:p>
    <w:p w:rsidR="00A4345C" w:rsidRDefault="00A4345C" w:rsidP="00A4345C">
      <w:pPr>
        <w:shd w:val="clear" w:color="auto" w:fill="FFFFFF"/>
        <w:spacing w:after="0" w:line="294"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Г.А.Батманова</w:t>
      </w:r>
      <w:proofErr w:type="spellEnd"/>
    </w:p>
    <w:p w:rsidR="00A4345C" w:rsidRDefault="00A4345C" w:rsidP="00A4345C">
      <w:pPr>
        <w:shd w:val="clear" w:color="auto" w:fill="FFFFFF"/>
        <w:spacing w:after="0" w:line="294" w:lineRule="atLeast"/>
        <w:jc w:val="center"/>
        <w:rPr>
          <w:rFonts w:ascii="Times New Roman" w:eastAsia="Times New Roman" w:hAnsi="Times New Roman" w:cs="Times New Roman"/>
          <w:b/>
          <w:bCs/>
          <w:color w:val="000000"/>
          <w:sz w:val="24"/>
          <w:szCs w:val="24"/>
        </w:rPr>
      </w:pPr>
    </w:p>
    <w:p w:rsidR="00A4345C" w:rsidRDefault="00A4345C" w:rsidP="00A4345C">
      <w:pPr>
        <w:shd w:val="clear" w:color="auto" w:fill="FFFFFF"/>
        <w:spacing w:after="0" w:line="294" w:lineRule="atLeast"/>
        <w:jc w:val="center"/>
        <w:rPr>
          <w:rFonts w:ascii="Times New Roman" w:eastAsia="Times New Roman" w:hAnsi="Times New Roman" w:cs="Times New Roman"/>
          <w:b/>
          <w:bCs/>
          <w:color w:val="000000"/>
          <w:sz w:val="24"/>
          <w:szCs w:val="24"/>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Pr>
          <w:rFonts w:ascii="Times New Roman" w:eastAsia="Times New Roman" w:hAnsi="Times New Roman" w:cs="Times New Roman"/>
          <w:b/>
          <w:bCs/>
          <w:color w:val="000000"/>
          <w:sz w:val="24"/>
          <w:szCs w:val="24"/>
        </w:rPr>
        <w:t xml:space="preserve">                                                                 </w:t>
      </w:r>
      <w:r w:rsidRPr="00A4345C">
        <w:rPr>
          <w:rFonts w:ascii="Times New Roman" w:eastAsia="Times New Roman" w:hAnsi="Times New Roman" w:cs="Times New Roman"/>
          <w:b/>
          <w:bCs/>
          <w:color w:val="000000"/>
          <w:sz w:val="24"/>
          <w:szCs w:val="24"/>
        </w:rPr>
        <w:t>Положение</w:t>
      </w:r>
    </w:p>
    <w:p w:rsidR="00A4345C" w:rsidRDefault="00A4345C" w:rsidP="00A4345C">
      <w:pPr>
        <w:shd w:val="clear" w:color="auto" w:fill="FFFFFF"/>
        <w:spacing w:after="0" w:line="294" w:lineRule="atLeast"/>
        <w:jc w:val="center"/>
        <w:rPr>
          <w:rFonts w:ascii="Times New Roman" w:eastAsia="Times New Roman" w:hAnsi="Times New Roman" w:cs="Times New Roman"/>
          <w:b/>
          <w:bCs/>
          <w:color w:val="000000"/>
          <w:sz w:val="24"/>
          <w:szCs w:val="24"/>
        </w:rPr>
      </w:pPr>
      <w:r w:rsidRPr="00A4345C">
        <w:rPr>
          <w:rFonts w:ascii="Times New Roman" w:eastAsia="Times New Roman" w:hAnsi="Times New Roman" w:cs="Times New Roman"/>
          <w:b/>
          <w:bCs/>
          <w:color w:val="000000"/>
          <w:sz w:val="24"/>
          <w:szCs w:val="24"/>
        </w:rPr>
        <w:t>о комиссии по урегулированию споров между участниками образовательных отношений</w:t>
      </w:r>
    </w:p>
    <w:p w:rsidR="00A4345C" w:rsidRPr="00A4345C" w:rsidRDefault="00A4345C" w:rsidP="00A4345C">
      <w:pPr>
        <w:shd w:val="clear" w:color="auto" w:fill="FFFFFF"/>
        <w:spacing w:after="0" w:line="294" w:lineRule="atLeast"/>
        <w:jc w:val="center"/>
        <w:rPr>
          <w:rFonts w:ascii="Open Sans" w:eastAsia="Times New Roman" w:hAnsi="Open Sans" w:cs="Open Sans"/>
          <w:color w:val="000000"/>
          <w:sz w:val="21"/>
          <w:szCs w:val="21"/>
        </w:rPr>
      </w:pPr>
      <w:r>
        <w:rPr>
          <w:rFonts w:ascii="Times New Roman" w:eastAsia="Times New Roman" w:hAnsi="Times New Roman" w:cs="Times New Roman"/>
          <w:b/>
          <w:bCs/>
          <w:color w:val="000000"/>
          <w:sz w:val="24"/>
          <w:szCs w:val="24"/>
        </w:rPr>
        <w:t>МОАУ «ООШ № 63 г. Орска»</w:t>
      </w:r>
      <w:r w:rsidRPr="00A4345C">
        <w:rPr>
          <w:rFonts w:ascii="Times New Roman" w:eastAsia="Times New Roman" w:hAnsi="Times New Roman" w:cs="Times New Roman"/>
          <w:b/>
          <w:bCs/>
          <w:color w:val="000000"/>
          <w:sz w:val="24"/>
          <w:szCs w:val="24"/>
        </w:rPr>
        <w:t>.</w:t>
      </w:r>
    </w:p>
    <w:p w:rsidR="00A4345C" w:rsidRPr="00A4345C" w:rsidRDefault="00A4345C" w:rsidP="00A4345C">
      <w:pPr>
        <w:shd w:val="clear" w:color="auto" w:fill="FFFFFF"/>
        <w:spacing w:after="0" w:line="294" w:lineRule="atLeast"/>
        <w:jc w:val="center"/>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jc w:val="center"/>
        <w:rPr>
          <w:rFonts w:ascii="Open Sans" w:eastAsia="Times New Roman" w:hAnsi="Open Sans" w:cs="Open Sans"/>
          <w:color w:val="000000"/>
          <w:sz w:val="21"/>
          <w:szCs w:val="21"/>
        </w:rPr>
      </w:pPr>
      <w:r w:rsidRPr="00A4345C">
        <w:rPr>
          <w:rFonts w:ascii="Times New Roman" w:eastAsia="Times New Roman" w:hAnsi="Times New Roman" w:cs="Times New Roman"/>
          <w:b/>
          <w:bCs/>
          <w:color w:val="000000"/>
          <w:sz w:val="24"/>
          <w:szCs w:val="24"/>
        </w:rPr>
        <w:t>1.Общие положения</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1.1.</w:t>
      </w:r>
      <w:r w:rsidRPr="00A4345C">
        <w:rPr>
          <w:rFonts w:ascii="Open Sans" w:eastAsia="Times New Roman" w:hAnsi="Open Sans" w:cs="Open Sans"/>
          <w:color w:val="000000"/>
          <w:sz w:val="21"/>
        </w:rPr>
        <w:t> </w:t>
      </w:r>
      <w:proofErr w:type="gramStart"/>
      <w:r w:rsidRPr="00A4345C">
        <w:rPr>
          <w:rFonts w:ascii="Times New Roman" w:eastAsia="Times New Roman" w:hAnsi="Times New Roman" w:cs="Times New Roman"/>
          <w:color w:val="000000"/>
          <w:sz w:val="24"/>
          <w:szCs w:val="24"/>
          <w:shd w:val="clear" w:color="auto" w:fill="FFFFFF"/>
        </w:rPr>
        <w:t>В соответствии с ч. 2 ст. 45 Федерального закона</w:t>
      </w:r>
      <w:r w:rsidRPr="00A4345C">
        <w:rPr>
          <w:rFonts w:ascii="Times New Roman" w:eastAsia="Times New Roman" w:hAnsi="Times New Roman" w:cs="Times New Roman"/>
          <w:color w:val="000000"/>
          <w:sz w:val="24"/>
          <w:szCs w:val="24"/>
        </w:rPr>
        <w:t> от 29.12.2012 № 273-ФЗ </w:t>
      </w:r>
      <w:r w:rsidRPr="00A4345C">
        <w:rPr>
          <w:rFonts w:ascii="Times New Roman" w:eastAsia="Times New Roman" w:hAnsi="Times New Roman" w:cs="Times New Roman"/>
          <w:color w:val="000000"/>
          <w:sz w:val="24"/>
          <w:szCs w:val="24"/>
          <w:shd w:val="clear" w:color="auto" w:fill="FFFFFF"/>
        </w:rPr>
        <w:t xml:space="preserve">"Об образовании в Российской Федерации",  в целях урегулирования разногласий между участниками образовательных отношений </w:t>
      </w:r>
      <w:r>
        <w:rPr>
          <w:rFonts w:ascii="Times New Roman" w:eastAsia="Times New Roman" w:hAnsi="Times New Roman" w:cs="Times New Roman"/>
          <w:color w:val="000000"/>
          <w:sz w:val="24"/>
          <w:szCs w:val="24"/>
          <w:shd w:val="clear" w:color="auto" w:fill="FFFFFF"/>
        </w:rPr>
        <w:t xml:space="preserve">МОАУ «ООШ № 63 г. Орска» </w:t>
      </w:r>
      <w:r w:rsidRPr="00A4345C">
        <w:rPr>
          <w:rFonts w:ascii="Times New Roman" w:eastAsia="Times New Roman" w:hAnsi="Times New Roman" w:cs="Times New Roman"/>
          <w:color w:val="000000"/>
          <w:sz w:val="24"/>
          <w:szCs w:val="24"/>
          <w:shd w:val="clear" w:color="auto" w:fill="FFFFFF"/>
        </w:rPr>
        <w:t>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в образовательном</w:t>
      </w:r>
      <w:proofErr w:type="gramEnd"/>
      <w:r w:rsidRPr="00A4345C">
        <w:rPr>
          <w:rFonts w:ascii="Times New Roman" w:eastAsia="Times New Roman" w:hAnsi="Times New Roman" w:cs="Times New Roman"/>
          <w:color w:val="000000"/>
          <w:sz w:val="24"/>
          <w:szCs w:val="24"/>
          <w:shd w:val="clear" w:color="auto" w:fill="FFFFFF"/>
        </w:rPr>
        <w:t xml:space="preserve"> </w:t>
      </w:r>
      <w:proofErr w:type="gramStart"/>
      <w:r w:rsidRPr="00A4345C">
        <w:rPr>
          <w:rFonts w:ascii="Times New Roman" w:eastAsia="Times New Roman" w:hAnsi="Times New Roman" w:cs="Times New Roman"/>
          <w:color w:val="000000"/>
          <w:sz w:val="24"/>
          <w:szCs w:val="24"/>
          <w:shd w:val="clear" w:color="auto" w:fill="FFFFFF"/>
        </w:rPr>
        <w:t>учреждении</w:t>
      </w:r>
      <w:proofErr w:type="gramEnd"/>
      <w:r w:rsidRPr="00A4345C">
        <w:rPr>
          <w:rFonts w:ascii="Times New Roman" w:eastAsia="Times New Roman" w:hAnsi="Times New Roman" w:cs="Times New Roman"/>
          <w:color w:val="000000"/>
          <w:sz w:val="24"/>
          <w:szCs w:val="24"/>
          <w:shd w:val="clear" w:color="auto" w:fill="FFFFFF"/>
        </w:rPr>
        <w:t xml:space="preserve"> создается комиссия по урегулированию споров между участниками образовательных отношений (далее – комиссия).</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 xml:space="preserve">1.2. Настоящее Положение о комиссии по урегулированию споров между участниками образовательных отношений (далее – Положение) регламентирует порядок создания, организации работы, принятия решений Комиссии по урегулированию споров между участниками образовательных отношений </w:t>
      </w:r>
      <w:r>
        <w:rPr>
          <w:rFonts w:ascii="Times New Roman" w:eastAsia="Times New Roman" w:hAnsi="Times New Roman" w:cs="Times New Roman"/>
          <w:color w:val="000000"/>
          <w:sz w:val="24"/>
          <w:szCs w:val="24"/>
          <w:shd w:val="clear" w:color="auto" w:fill="FFFFFF"/>
        </w:rPr>
        <w:t xml:space="preserve">МОАУ «ООШ № 63 г. Орска» </w:t>
      </w:r>
      <w:r w:rsidRPr="00A4345C">
        <w:rPr>
          <w:rFonts w:ascii="Times New Roman" w:eastAsia="Times New Roman" w:hAnsi="Times New Roman" w:cs="Times New Roman"/>
          <w:color w:val="000000"/>
          <w:sz w:val="24"/>
          <w:szCs w:val="24"/>
        </w:rPr>
        <w:t>( дале</w:t>
      </w:r>
      <w:proofErr w:type="gramStart"/>
      <w:r w:rsidRPr="00A4345C">
        <w:rPr>
          <w:rFonts w:ascii="Times New Roman" w:eastAsia="Times New Roman" w:hAnsi="Times New Roman" w:cs="Times New Roman"/>
          <w:color w:val="000000"/>
          <w:sz w:val="24"/>
          <w:szCs w:val="24"/>
        </w:rPr>
        <w:t>е-</w:t>
      </w:r>
      <w:proofErr w:type="gramEnd"/>
      <w:r w:rsidRPr="00A4345C">
        <w:rPr>
          <w:rFonts w:ascii="Times New Roman" w:eastAsia="Times New Roman" w:hAnsi="Times New Roman" w:cs="Times New Roman"/>
          <w:color w:val="000000"/>
          <w:sz w:val="24"/>
          <w:szCs w:val="24"/>
        </w:rPr>
        <w:t xml:space="preserve"> Комиссия).</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1.3. Комиссия в своей деятельности руководствуется Конституцией Российской Федерации, Федеральным законом от 29.12.2012 №273-ФЗ «Об образовании в Российской Федерации»,Трудовым кодексом Российской Федерации, Федеральным законом от 24.07.1998 №124-ФЗ «Об основных гарантиях прав ребенка в Российской Федерации», иными нормативными правовыми актами Российс</w:t>
      </w:r>
      <w:r>
        <w:rPr>
          <w:rFonts w:ascii="Times New Roman" w:eastAsia="Times New Roman" w:hAnsi="Times New Roman" w:cs="Times New Roman"/>
          <w:color w:val="000000"/>
          <w:sz w:val="24"/>
          <w:szCs w:val="24"/>
        </w:rPr>
        <w:t xml:space="preserve">кой Федерации </w:t>
      </w:r>
      <w:r w:rsidRPr="00A4345C">
        <w:rPr>
          <w:rFonts w:ascii="Times New Roman" w:eastAsia="Times New Roman" w:hAnsi="Times New Roman" w:cs="Times New Roman"/>
          <w:color w:val="000000"/>
          <w:sz w:val="24"/>
          <w:szCs w:val="24"/>
        </w:rPr>
        <w:t xml:space="preserve">, Уставом </w:t>
      </w:r>
      <w:r w:rsidR="00F56519">
        <w:rPr>
          <w:rFonts w:ascii="Times New Roman" w:eastAsia="Times New Roman" w:hAnsi="Times New Roman" w:cs="Times New Roman"/>
          <w:color w:val="000000"/>
          <w:sz w:val="24"/>
          <w:szCs w:val="24"/>
          <w:shd w:val="clear" w:color="auto" w:fill="FFFFFF"/>
        </w:rPr>
        <w:t xml:space="preserve">МОАУ «ООШ № 63 г. Орска» </w:t>
      </w:r>
      <w:r w:rsidRPr="00A4345C">
        <w:rPr>
          <w:rFonts w:ascii="Times New Roman" w:eastAsia="Times New Roman" w:hAnsi="Times New Roman" w:cs="Times New Roman"/>
          <w:color w:val="000000"/>
          <w:sz w:val="24"/>
          <w:szCs w:val="24"/>
        </w:rPr>
        <w:t>, настоящим Положением и другими локальными нормативными актами образовательной организации.</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1.4. Конфликтная ситуация между участниками образовательных отношений становится предметом разбирательства в комиссии, если участники конфликта не урегулировали разногласия при непосредственных переговорах друг с другом.</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1.5.К участникам образовательных отношений относятся: обучающиеся, родители (законные представители) несовершеннолетних обучающихся, педагогические работники и их представители, Образовательное учреждение.</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1.6. Срок действия данного Положения не ограничен.</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jc w:val="center"/>
        <w:rPr>
          <w:rFonts w:ascii="Open Sans" w:eastAsia="Times New Roman" w:hAnsi="Open Sans" w:cs="Open Sans"/>
          <w:color w:val="000000"/>
          <w:sz w:val="21"/>
          <w:szCs w:val="21"/>
        </w:rPr>
      </w:pPr>
      <w:r w:rsidRPr="00A4345C">
        <w:rPr>
          <w:rFonts w:ascii="Times New Roman" w:eastAsia="Times New Roman" w:hAnsi="Times New Roman" w:cs="Times New Roman"/>
          <w:b/>
          <w:bCs/>
          <w:color w:val="000000"/>
          <w:sz w:val="24"/>
          <w:szCs w:val="24"/>
        </w:rPr>
        <w:t>2. Цель, задачи, принципы деятельности комиссии</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2.1.Основной задачей комиссии является разрешение конфликтной ситуации между участниками образовательного процесса путем доказательного разъяснения и принятия оптимального варианта решения в каждом конкретном случае.</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2.2.Задачи комиссии:</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 урегулировать разногласия между участниками образовательных отношений по вопросам реализации права на образование;</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 защитить права и законные интересы участников образовательных отношений (учащихся, родителей учащихся (законных представителей), преподавателей);</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lastRenderedPageBreak/>
        <w:t>- содействовать социальной реабилитации участников конфликтных и противоправных ситуаций с использованием восстановительных технологий, профилактике конфликтных ситуаций в школе в сфере образовательных отношений;</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 способствовать развитию бесконфликтного взаимодействия в школе.</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2.3.Принципы деятельности Комиссии.</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2.3.1.Принцип гуманизма - человек является наивысшей ценностью, подразумевает уважение интересов всех участников спорной ситуации.</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2.3.2.Принцип объективности - предполагает понимание определенной субъективности той информации, с которой приходится работать членам комиссии, умение оценить степень этой субъективности, умение и стремление минимизировать всякую субъективность, искажающую реальное положение дел. Данный принцип подразумевает способность абстрагироваться от личных установок, личных целей, личных пристрастий, симпатий при содействии в разрешении споров, минимизировать влияние личных и групповых интересов, установок, др. субъективных факторов на процесс и результаты исследования конфликтов.</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2.3.3.Принцип компетентности - предполагает наличие определенных умений и навыков решения конфликтных и спорных ситуаций, это способность членов комиссии в реальном конфликте осуществлять деятельность, направленную на минимизацию деструктивных форм конфликта и перевода социально-негативных конфликтов в социально-позитивное русло.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2.3.4.Принцип справедливости – предлагаемые комиссией меры при разрешении спорных и конфликтных ситуаций должны быть справедливыми, то есть соответствовать характеру и степени общественной опасности выявленного негативного факта, обстоятельствам его совершения и личности виновного.</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jc w:val="center"/>
        <w:rPr>
          <w:rFonts w:ascii="Open Sans" w:eastAsia="Times New Roman" w:hAnsi="Open Sans" w:cs="Open Sans"/>
          <w:color w:val="000000"/>
          <w:sz w:val="21"/>
          <w:szCs w:val="21"/>
        </w:rPr>
      </w:pPr>
      <w:r w:rsidRPr="00A4345C">
        <w:rPr>
          <w:rFonts w:ascii="Times New Roman" w:eastAsia="Times New Roman" w:hAnsi="Times New Roman" w:cs="Times New Roman"/>
          <w:b/>
          <w:bCs/>
          <w:color w:val="000000"/>
          <w:sz w:val="24"/>
          <w:szCs w:val="24"/>
        </w:rPr>
        <w:t>3. Прядок создания и организация работы Комиссии.</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3.1.Комиссия по урегулированию споров между участниками образовательных отношений создаётся в составе 4 человек: по 2 представителя от родителей (законных представителей) и работников образовательного учреждения.</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3.2.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3.3.Делегирование в состав Комиссии представителя участников образовательных отношений из числа сотрудников школы осуществляется на общем собрании трудового коллектива образовательной организации путём открытого голосования</w:t>
      </w:r>
      <w:r w:rsidRPr="00A4345C">
        <w:rPr>
          <w:rFonts w:ascii="Times New Roman" w:eastAsia="Times New Roman" w:hAnsi="Times New Roman" w:cs="Times New Roman"/>
          <w:color w:val="000000"/>
          <w:sz w:val="21"/>
        </w:rPr>
        <w:t> </w:t>
      </w:r>
      <w:r w:rsidRPr="00A4345C">
        <w:rPr>
          <w:rFonts w:ascii="Times New Roman" w:eastAsia="Times New Roman" w:hAnsi="Times New Roman" w:cs="Times New Roman"/>
          <w:color w:val="000000"/>
          <w:sz w:val="24"/>
          <w:szCs w:val="24"/>
        </w:rPr>
        <w:t>простым большинством голосов присутствующих на заседании членов общего собрания трудового коллектива образовательной организации.</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3.4.Делегирование в состав Комиссии представителя участников образовательных отношений из числа родителей (законных представителей) учащихся осуществляется на заседании Совета родителей путем открытого голосования</w:t>
      </w:r>
      <w:r w:rsidRPr="00A4345C">
        <w:rPr>
          <w:rFonts w:ascii="Times New Roman" w:eastAsia="Times New Roman" w:hAnsi="Times New Roman" w:cs="Times New Roman"/>
          <w:color w:val="000000"/>
          <w:sz w:val="21"/>
        </w:rPr>
        <w:t> </w:t>
      </w:r>
      <w:r w:rsidRPr="00A4345C">
        <w:rPr>
          <w:rFonts w:ascii="Times New Roman" w:eastAsia="Times New Roman" w:hAnsi="Times New Roman" w:cs="Times New Roman"/>
          <w:color w:val="000000"/>
          <w:sz w:val="24"/>
          <w:szCs w:val="24"/>
        </w:rPr>
        <w:t>простым большинством голосов.</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3.5. Положение о Комиссии и ее состав утверждается приказом директора школы. Директор образовательного учреждения не может входить в ее состав.</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3.6.Срок полномочий Комиссии составляет один год. По окончании срока полномочий Комиссии члены Комиссии не могут быть переизбраны на очередной срок.</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3.7. Досрочное прекращение полномочий члена Комиссии осуществляется в следующих случаях:</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lastRenderedPageBreak/>
        <w:t>-на основании личного заявления члена Комиссии об исключении из его состава;</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 в случае отчисления из ОУ обучающегося, родителем (законным представителем) которого является член Комиссии,</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-в случае завершения обучения в ОУ обучающегося, родителем (законным представителем) которого является член Комиссии,</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-в случае увольнения работника ОУ- члена Комиссии,</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 в случае отсутствия члена Комиссии на заседаниях Комиссии более трех раз – на основании решения большинства членов комиссии.</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3.8.Члены Комиссии осуществляют свою деятельность на безвозмездной основе.</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3.9.Заседание комиссии считается правомочным, если на нем присутствует не менее одного представителя от указанных в п.3.1. настоящего Положения.</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3.10. Первое заседание комиссии проводится в течении трех рабочих дней с момента утверждения состава Комиссии.</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3.11. На первом заседании Комиссии избирается председатель и секретарь Комиссии путем открытого голосования большинством голосов из числа членов Комиссии. Комиссия вправе в любое время переизбрать председателя и секретаря простым большинством голосов от общего числа членов комиссии.</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3.12.Рководство Комиссией осуществляет председатель Комиссии. Секретарь Комиссии ведет протокол заседания Комиссии, который хранится в ОУ </w:t>
      </w:r>
      <w:r w:rsidRPr="00A4345C">
        <w:rPr>
          <w:rFonts w:ascii="Times New Roman" w:eastAsia="Times New Roman" w:hAnsi="Times New Roman" w:cs="Times New Roman"/>
          <w:b/>
          <w:bCs/>
          <w:color w:val="000000"/>
          <w:sz w:val="24"/>
          <w:szCs w:val="24"/>
        </w:rPr>
        <w:t>3 года.</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3.13. В случае отсутствия председателя комиссии, его функции осуществляет один из членов комиссии по решению комиссии.</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3.14. Секретарь Комиссии отвечает за подготовку заседаний комиссии, ведение протоколов заседаний комиссии и достоверность отраженных в нем сведений, а также за рассылку извещений о месте и сроках проведения заседаний комиссии.</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3.15.Заседания комиссии проводятся по мере необходимости. Решение о проведении заседания Комиссии принимается председателем Комиссии на основании письменного обращения участника образовательных отношений в Комиссию или в администрацию ОУ (в последнем случае заявитель указывает на обращении согласие на передачу обращения в Комиссию) не позднее </w:t>
      </w:r>
      <w:r w:rsidRPr="00A4345C">
        <w:rPr>
          <w:rFonts w:ascii="Times New Roman" w:eastAsia="Times New Roman" w:hAnsi="Times New Roman" w:cs="Times New Roman"/>
          <w:b/>
          <w:bCs/>
          <w:color w:val="000000"/>
          <w:sz w:val="24"/>
          <w:szCs w:val="24"/>
        </w:rPr>
        <w:t>трех </w:t>
      </w:r>
      <w:r w:rsidRPr="00A4345C">
        <w:rPr>
          <w:rFonts w:ascii="Times New Roman" w:eastAsia="Times New Roman" w:hAnsi="Times New Roman" w:cs="Times New Roman"/>
          <w:color w:val="000000"/>
          <w:sz w:val="24"/>
          <w:szCs w:val="24"/>
        </w:rPr>
        <w:t>рабочих дней с момента поступления указанного обращения в Комиссию.</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3.16.</w:t>
      </w:r>
      <w:r w:rsidRPr="00A4345C">
        <w:rPr>
          <w:rFonts w:ascii="Open Sans" w:eastAsia="Times New Roman" w:hAnsi="Open Sans" w:cs="Open Sans"/>
          <w:color w:val="000000"/>
          <w:sz w:val="21"/>
        </w:rPr>
        <w:t> </w:t>
      </w:r>
      <w:r w:rsidRPr="00A4345C">
        <w:rPr>
          <w:rFonts w:ascii="Times New Roman" w:eastAsia="Times New Roman" w:hAnsi="Times New Roman" w:cs="Times New Roman"/>
          <w:color w:val="000000"/>
          <w:sz w:val="24"/>
          <w:szCs w:val="24"/>
        </w:rPr>
        <w:t>Обращение в Комиссию подается в письменной форме. В обращении в обязательном порядке указываются фамилия, имя, отчество лица, подавшего обращение; почтовый адрес, по которому должно быть направлено решение Комиссии; факты и события, нарушившие права участников образовательных нарушений; время и место их совершения; личная подпись и дата. К обращению могут быть приложены документы или иные материалы, подтверждающие указанные нарушения. Анонимные обращения Комиссией не рассматриваются.</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Обращение регистрируется секретарем Комиссии в журнале регистрации поступивших обращений.</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3.17.Комиссия принимает решения не позднее </w:t>
      </w:r>
      <w:r w:rsidRPr="00A4345C">
        <w:rPr>
          <w:rFonts w:ascii="Times New Roman" w:eastAsia="Times New Roman" w:hAnsi="Times New Roman" w:cs="Times New Roman"/>
          <w:b/>
          <w:bCs/>
          <w:color w:val="000000"/>
          <w:sz w:val="24"/>
          <w:szCs w:val="24"/>
        </w:rPr>
        <w:t>тридцати календарных </w:t>
      </w:r>
      <w:r w:rsidRPr="00A4345C">
        <w:rPr>
          <w:rFonts w:ascii="Times New Roman" w:eastAsia="Times New Roman" w:hAnsi="Times New Roman" w:cs="Times New Roman"/>
          <w:color w:val="000000"/>
          <w:sz w:val="24"/>
          <w:szCs w:val="24"/>
        </w:rPr>
        <w:t>дней с момента поступления обращения в Комиссию.</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jc w:val="center"/>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jc w:val="center"/>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jc w:val="center"/>
        <w:rPr>
          <w:rFonts w:ascii="Open Sans" w:eastAsia="Times New Roman" w:hAnsi="Open Sans" w:cs="Open Sans"/>
          <w:color w:val="000000"/>
          <w:sz w:val="21"/>
          <w:szCs w:val="21"/>
        </w:rPr>
      </w:pPr>
      <w:r w:rsidRPr="00A4345C">
        <w:rPr>
          <w:rFonts w:ascii="Times New Roman" w:eastAsia="Times New Roman" w:hAnsi="Times New Roman" w:cs="Times New Roman"/>
          <w:b/>
          <w:bCs/>
          <w:color w:val="000000"/>
          <w:sz w:val="24"/>
          <w:szCs w:val="24"/>
        </w:rPr>
        <w:lastRenderedPageBreak/>
        <w:t>4.Порядок принятия решений Комиссии.</w:t>
      </w:r>
    </w:p>
    <w:p w:rsidR="00A4345C" w:rsidRPr="00A4345C" w:rsidRDefault="00A4345C" w:rsidP="00A4345C">
      <w:pPr>
        <w:shd w:val="clear" w:color="auto" w:fill="FFFFFF"/>
        <w:spacing w:after="0" w:line="294" w:lineRule="atLeast"/>
        <w:jc w:val="center"/>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4.1.Все члены комиссии при принятии решения обладают равными правами. Комиссия принимает решение простым большинством голосов членов, присутствующих на заседании Комиссии.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4.2.Лицо (лица), направившее в Комиссию обращение, и лица, чьи действия обжалуются в обращении, вправе присутствовать при рассмотрении обращения на заседании Комиссии и давать пояснения.</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4.3.Для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 Неявка данных лиц на заседание Комиссии либо немотивированный отказ от показаний не являются препятствием для рассмотрения обращения по существу.</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4.4.В случае установления фактов нарушения прав участников образовательных отношений Комиссия принимает решение, направленное на восстановление нарушенных прав. На лиц, допустивших нарушение прав учащихся, родителей (законных представителей) несовершеннолетних учащихся, а также работников школы, Комиссия возлагает обязанности по устранению выявленных нарушений и (или) недопущению нарушений в будущем.</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4.5. Обучающийся,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4.5.1.При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при условии, что это не нанесет психологической травмы ребенку, и соответствует морально-этическим нормам.</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4.5.2. По итогам рассмотрения вопроса об обжаловании применения меры дисциплинарного взыскания комиссия принимает одно из следующих решений:</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признать обоснованность применения меры дисциплинарного взыскания;</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4.6.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4.6.1.Председатель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ее проверки.</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4.6.2. 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lastRenderedPageBreak/>
        <w:t>4.6.3.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установить, что педагогический работник соблюдал требования об урегулировании конфликта интересов;</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установить, что педагогический работник не соблюдал требования об урегулировании конфликта интересов. В этом случае комиссия рекомендует руководителю образовательной организации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4.6.4.Копия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4.7. В комиссию принимаются заявления по вопросам применения локальных нормативных актов образовательной организации.</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4.7.1. По итогам рассмотрения вопроса применения локальных нормативных актов комиссия принимает одно из следующих решений:</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установить соблюдение требований локального нормативного акта;</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установить несоблюдение требований локального нормативного акта. В этом случае руководитель образовательной организации обязан принять меры по обеспечению соблюдения требования локального нормативного акта.</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4.8.Комиссия отказывает в удовлетворении жалобы на нарушение прав заявителя, если посчитает жалобу необоснованной, не выявит факты указанных нарушений, не установит причинно-следственную связь между поведением лица, действия которого обжалуются, и нарушением прав лица, подавшего жалобу или его законного представителя.</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4.9.Решение Комиссии оформляется протоколом и обязательно для исполнения всеми участниками образовательных отношений, подлежит исполнению в указанный срок. Копии протокола заседания комиссии в трехдневный срок со дня заседания направляются руководителю образовательной организации, полностью или в виде выписок из протокола – заинтересованным лицам. В решении Комиссии должно быть указано: состав Комиссии; место принятия Комиссией решения; участники образовательных отношений, их пояснения; предмет обращения; доказательства, подтверждающие или опровергающие нарушения; выводы Комиссии; ссылки на нормы действующего законодательства, на основании которых Комиссия приняла решение; сроки исполнения решения Комиссии, а так же срок и порядок обжалования решения Комиссии.</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4.10.Решение Комиссии подписывается всеми членами Комиссии, присутствовавшими на заседании.</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4.11.Решение Комиссии обязательно для исполнения всеми участниками образовательных отношений и подлежит исполнению в сроки, предусмотренные указаны решением.</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4.12.Решение Комиссии может быть обжаловано в порядке, установленном действующим законодательством.</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4.13. Для исполнения решений комиссии могут быть подготовлены проекты локальных нормативных актов образовательной организации, приказов или поручений руководителя образовательной организации.</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lastRenderedPageBreak/>
        <w:t>4.14. Члены комиссии и лица, участвовавшие в ее заседании, не вправе разглашать сведения, ставшие им известными в ходе работы комиссии.</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4.15.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4.16.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4.17. Комиссия не рассматривает сообщения о преступлениях и административных правонарушениях, а также анонимные обращения.</w:t>
      </w:r>
    </w:p>
    <w:p w:rsidR="00A4345C" w:rsidRPr="00A4345C" w:rsidRDefault="00A4345C" w:rsidP="00A4345C">
      <w:pPr>
        <w:shd w:val="clear" w:color="auto" w:fill="FFFFFF"/>
        <w:spacing w:after="0" w:line="294" w:lineRule="atLeast"/>
        <w:jc w:val="center"/>
        <w:rPr>
          <w:rFonts w:ascii="Open Sans" w:eastAsia="Times New Roman" w:hAnsi="Open Sans" w:cs="Open Sans"/>
          <w:color w:val="000000"/>
          <w:sz w:val="21"/>
          <w:szCs w:val="21"/>
        </w:rPr>
      </w:pPr>
      <w:r w:rsidRPr="00A4345C">
        <w:rPr>
          <w:rFonts w:ascii="Times New Roman" w:eastAsia="Times New Roman" w:hAnsi="Times New Roman" w:cs="Times New Roman"/>
          <w:b/>
          <w:bCs/>
          <w:color w:val="000000"/>
          <w:sz w:val="24"/>
          <w:szCs w:val="24"/>
        </w:rPr>
        <w:t>5</w:t>
      </w:r>
      <w:r w:rsidRPr="00A4345C">
        <w:rPr>
          <w:rFonts w:ascii="Times New Roman" w:eastAsia="Times New Roman" w:hAnsi="Times New Roman" w:cs="Times New Roman"/>
          <w:color w:val="000000"/>
          <w:sz w:val="24"/>
          <w:szCs w:val="24"/>
        </w:rPr>
        <w:t>. </w:t>
      </w:r>
      <w:r w:rsidRPr="00A4345C">
        <w:rPr>
          <w:rFonts w:ascii="Times New Roman" w:eastAsia="Times New Roman" w:hAnsi="Times New Roman" w:cs="Times New Roman"/>
          <w:b/>
          <w:bCs/>
          <w:color w:val="000000"/>
          <w:sz w:val="24"/>
          <w:szCs w:val="24"/>
        </w:rPr>
        <w:t>Права и обязанности Комиссии</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5.1.Комиссия имеет право:</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 запрашивать необходимые документы и материалы для объективного и всестороннего рассмотрения обращения;</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 приглашать на заседания и заслушивать участников образовательных отношений, имеющих отношение к фактам и событиям, указанным в обращении;</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 рекомендовать приостановить или отменить ранее принятые решения на основании изучения сути конфликта при согласии всех сторон;</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 рекомендовать внести изменения в нормативно-правовые акты школы с целью демократизации основ управления образовательным учреждением или расширением прав учащихся и их родителей (законных представителей).</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Неявка указанных в п.5.1. лиц на заседание Комиссии либо их отказ от дачи пояснений, документов и материалов не являются препятствием для рассмотрения обращения или информации по существу.</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5.2.Комиссия обязана:</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 принимать к рассмотрению заявления любого участника образовательного процесса;</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-принимать объективное решение в соответствии с действующим законодательством, в сроки, установленные настоящим Положением.</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5.3. Члены комиссии обязаны:</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-присутствовать на всех заседаниях комиссии;</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-принимать активное участие в рассмотрении поданных в устной или письменной форме заявлений;</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-принимать решение по заявленному вопросу открытым голосованием (решение считается принятым, если за него проголосовало большинство членов комиссии при присутствии не менее 3/4 ее членов);</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-принимать своевременно решение, если не оговорены дополнительные сроки рассмотрения заявления;</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-давать обоснованный ответ заявителю в устной или письменной форме в соответствии с пожеланием заявителя.</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A4345C" w:rsidRDefault="00A4345C" w:rsidP="00A4345C">
      <w:pPr>
        <w:shd w:val="clear" w:color="auto" w:fill="FFFFFF"/>
        <w:spacing w:after="0" w:line="294" w:lineRule="atLeast"/>
        <w:jc w:val="center"/>
        <w:rPr>
          <w:rFonts w:ascii="Open Sans" w:eastAsia="Times New Roman" w:hAnsi="Open Sans" w:cs="Open Sans"/>
          <w:color w:val="000000"/>
          <w:sz w:val="21"/>
          <w:szCs w:val="21"/>
        </w:rPr>
      </w:pPr>
      <w:r w:rsidRPr="00A4345C">
        <w:rPr>
          <w:rFonts w:ascii="Times New Roman" w:eastAsia="Times New Roman" w:hAnsi="Times New Roman" w:cs="Times New Roman"/>
          <w:b/>
          <w:bCs/>
          <w:color w:val="000000"/>
          <w:sz w:val="24"/>
          <w:szCs w:val="24"/>
        </w:rPr>
        <w:t>6.Делопроизводство</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6.1.Заседание Комиссии по урегулированию споров между участниками образовательных отношений оформляются протоколом.</w:t>
      </w:r>
    </w:p>
    <w:p w:rsidR="00A4345C" w:rsidRPr="00A4345C" w:rsidRDefault="00A4345C" w:rsidP="00A4345C">
      <w:pPr>
        <w:shd w:val="clear" w:color="auto" w:fill="FFFFFF"/>
        <w:spacing w:after="0" w:line="294" w:lineRule="atLeast"/>
        <w:rPr>
          <w:rFonts w:ascii="Open Sans" w:eastAsia="Times New Roman" w:hAnsi="Open Sans" w:cs="Open Sans"/>
          <w:color w:val="000000"/>
          <w:sz w:val="21"/>
          <w:szCs w:val="21"/>
        </w:rPr>
      </w:pPr>
    </w:p>
    <w:p w:rsidR="00A4345C" w:rsidRPr="00DB6E39" w:rsidRDefault="00A4345C" w:rsidP="00DB6E39">
      <w:pPr>
        <w:shd w:val="clear" w:color="auto" w:fill="FFFFFF"/>
        <w:spacing w:after="0" w:line="294" w:lineRule="atLeast"/>
        <w:rPr>
          <w:rFonts w:ascii="Open Sans" w:eastAsia="Times New Roman" w:hAnsi="Open Sans" w:cs="Open Sans"/>
          <w:color w:val="000000"/>
          <w:sz w:val="21"/>
          <w:szCs w:val="21"/>
        </w:rPr>
      </w:pPr>
      <w:r w:rsidRPr="00A4345C">
        <w:rPr>
          <w:rFonts w:ascii="Times New Roman" w:eastAsia="Times New Roman" w:hAnsi="Times New Roman" w:cs="Times New Roman"/>
          <w:color w:val="000000"/>
          <w:sz w:val="24"/>
          <w:szCs w:val="24"/>
        </w:rPr>
        <w:t>6.2.Протоколы заседаний Комиссии хранятся три года в канцелярии школы.</w:t>
      </w:r>
    </w:p>
    <w:p w:rsidR="00A4345C" w:rsidRDefault="00A4345C"/>
    <w:sectPr w:rsidR="00A4345C" w:rsidSect="00A4345C">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4D9" w:rsidRDefault="00B654D9" w:rsidP="00DB6E39">
      <w:pPr>
        <w:spacing w:after="0" w:line="240" w:lineRule="auto"/>
      </w:pPr>
      <w:r>
        <w:separator/>
      </w:r>
    </w:p>
  </w:endnote>
  <w:endnote w:type="continuationSeparator" w:id="0">
    <w:p w:rsidR="00B654D9" w:rsidRDefault="00B654D9" w:rsidP="00DB6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SansRegular">
    <w:altName w:val="Times New Roman"/>
    <w:panose1 w:val="00000000000000000000"/>
    <w:charset w:val="00"/>
    <w:family w:val="roman"/>
    <w:notTrueType/>
    <w:pitch w:val="default"/>
    <w:sig w:usb0="00000000" w:usb1="00000000" w:usb2="00000000" w:usb3="00000000" w:csb0="00000000"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4D9" w:rsidRDefault="00B654D9" w:rsidP="00DB6E39">
      <w:pPr>
        <w:spacing w:after="0" w:line="240" w:lineRule="auto"/>
      </w:pPr>
      <w:r>
        <w:separator/>
      </w:r>
    </w:p>
  </w:footnote>
  <w:footnote w:type="continuationSeparator" w:id="0">
    <w:p w:rsidR="00B654D9" w:rsidRDefault="00B654D9" w:rsidP="00DB6E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3864"/>
    <w:multiLevelType w:val="multilevel"/>
    <w:tmpl w:val="225C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37348"/>
    <w:multiLevelType w:val="multilevel"/>
    <w:tmpl w:val="8208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E8299F"/>
    <w:multiLevelType w:val="multilevel"/>
    <w:tmpl w:val="DFE6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04B22"/>
    <w:multiLevelType w:val="multilevel"/>
    <w:tmpl w:val="2212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570F6A"/>
    <w:multiLevelType w:val="multilevel"/>
    <w:tmpl w:val="ED44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4345C"/>
    <w:rsid w:val="00A4345C"/>
    <w:rsid w:val="00A44952"/>
    <w:rsid w:val="00B654D9"/>
    <w:rsid w:val="00DB6E39"/>
    <w:rsid w:val="00F56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952"/>
  </w:style>
  <w:style w:type="paragraph" w:styleId="2">
    <w:name w:val="heading 2"/>
    <w:basedOn w:val="a"/>
    <w:link w:val="20"/>
    <w:uiPriority w:val="9"/>
    <w:qFormat/>
    <w:rsid w:val="00A434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345C"/>
    <w:rPr>
      <w:rFonts w:ascii="Times New Roman" w:eastAsia="Times New Roman" w:hAnsi="Times New Roman" w:cs="Times New Roman"/>
      <w:b/>
      <w:bCs/>
      <w:sz w:val="36"/>
      <w:szCs w:val="36"/>
    </w:rPr>
  </w:style>
  <w:style w:type="paragraph" w:customStyle="1" w:styleId="normactprilozhenie">
    <w:name w:val="norm_act_prilozhenie"/>
    <w:basedOn w:val="a"/>
    <w:rsid w:val="00A4345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A4345C"/>
    <w:rPr>
      <w:b/>
      <w:bCs/>
    </w:rPr>
  </w:style>
  <w:style w:type="paragraph" w:customStyle="1" w:styleId="normacttext">
    <w:name w:val="norm_act_text"/>
    <w:basedOn w:val="a"/>
    <w:rsid w:val="00A43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4345C"/>
  </w:style>
  <w:style w:type="character" w:styleId="a4">
    <w:name w:val="Hyperlink"/>
    <w:basedOn w:val="a0"/>
    <w:uiPriority w:val="99"/>
    <w:semiHidden/>
    <w:unhideWhenUsed/>
    <w:rsid w:val="00A4345C"/>
    <w:rPr>
      <w:color w:val="0000FF"/>
      <w:u w:val="single"/>
    </w:rPr>
  </w:style>
  <w:style w:type="paragraph" w:customStyle="1" w:styleId="normactblock">
    <w:name w:val="norm_act_block"/>
    <w:basedOn w:val="a"/>
    <w:rsid w:val="00A43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a0"/>
    <w:rsid w:val="00A4345C"/>
  </w:style>
  <w:style w:type="paragraph" w:styleId="a5">
    <w:name w:val="Normal (Web)"/>
    <w:basedOn w:val="a"/>
    <w:uiPriority w:val="99"/>
    <w:semiHidden/>
    <w:unhideWhenUsed/>
    <w:rsid w:val="00A4345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434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345C"/>
    <w:rPr>
      <w:rFonts w:ascii="Tahoma" w:hAnsi="Tahoma" w:cs="Tahoma"/>
      <w:sz w:val="16"/>
      <w:szCs w:val="16"/>
    </w:rPr>
  </w:style>
  <w:style w:type="character" w:customStyle="1" w:styleId="dg-libraryrate--title">
    <w:name w:val="dg-library__rate--title"/>
    <w:basedOn w:val="a0"/>
    <w:rsid w:val="00A4345C"/>
  </w:style>
  <w:style w:type="paragraph" w:styleId="z-">
    <w:name w:val="HTML Top of Form"/>
    <w:basedOn w:val="a"/>
    <w:next w:val="a"/>
    <w:link w:val="z-0"/>
    <w:hidden/>
    <w:uiPriority w:val="99"/>
    <w:semiHidden/>
    <w:unhideWhenUsed/>
    <w:rsid w:val="00A4345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4345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A4345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4345C"/>
    <w:rPr>
      <w:rFonts w:ascii="Arial" w:eastAsia="Times New Roman" w:hAnsi="Arial" w:cs="Arial"/>
      <w:vanish/>
      <w:sz w:val="16"/>
      <w:szCs w:val="16"/>
    </w:rPr>
  </w:style>
  <w:style w:type="paragraph" w:styleId="a8">
    <w:name w:val="header"/>
    <w:basedOn w:val="a"/>
    <w:link w:val="a9"/>
    <w:uiPriority w:val="99"/>
    <w:semiHidden/>
    <w:unhideWhenUsed/>
    <w:rsid w:val="00DB6E3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B6E39"/>
  </w:style>
  <w:style w:type="paragraph" w:styleId="aa">
    <w:name w:val="footer"/>
    <w:basedOn w:val="a"/>
    <w:link w:val="ab"/>
    <w:uiPriority w:val="99"/>
    <w:semiHidden/>
    <w:unhideWhenUsed/>
    <w:rsid w:val="00DB6E3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B6E39"/>
  </w:style>
</w:styles>
</file>

<file path=word/webSettings.xml><?xml version="1.0" encoding="utf-8"?>
<w:webSettings xmlns:r="http://schemas.openxmlformats.org/officeDocument/2006/relationships" xmlns:w="http://schemas.openxmlformats.org/wordprocessingml/2006/main">
  <w:divs>
    <w:div w:id="1322780814">
      <w:bodyDiv w:val="1"/>
      <w:marLeft w:val="0"/>
      <w:marRight w:val="0"/>
      <w:marTop w:val="0"/>
      <w:marBottom w:val="0"/>
      <w:divBdr>
        <w:top w:val="none" w:sz="0" w:space="0" w:color="auto"/>
        <w:left w:val="none" w:sz="0" w:space="0" w:color="auto"/>
        <w:bottom w:val="none" w:sz="0" w:space="0" w:color="auto"/>
        <w:right w:val="none" w:sz="0" w:space="0" w:color="auto"/>
      </w:divBdr>
      <w:divsChild>
        <w:div w:id="951085026">
          <w:marLeft w:val="0"/>
          <w:marRight w:val="0"/>
          <w:marTop w:val="0"/>
          <w:marBottom w:val="300"/>
          <w:divBdr>
            <w:top w:val="none" w:sz="0" w:space="0" w:color="auto"/>
            <w:left w:val="none" w:sz="0" w:space="0" w:color="auto"/>
            <w:bottom w:val="none" w:sz="0" w:space="0" w:color="auto"/>
            <w:right w:val="none" w:sz="0" w:space="0" w:color="auto"/>
          </w:divBdr>
          <w:divsChild>
            <w:div w:id="1920283736">
              <w:marLeft w:val="0"/>
              <w:marRight w:val="0"/>
              <w:marTop w:val="0"/>
              <w:marBottom w:val="0"/>
              <w:divBdr>
                <w:top w:val="none" w:sz="0" w:space="0" w:color="auto"/>
                <w:left w:val="none" w:sz="0" w:space="0" w:color="auto"/>
                <w:bottom w:val="none" w:sz="0" w:space="0" w:color="auto"/>
                <w:right w:val="none" w:sz="0" w:space="0" w:color="auto"/>
              </w:divBdr>
              <w:divsChild>
                <w:div w:id="139923352">
                  <w:marLeft w:val="0"/>
                  <w:marRight w:val="0"/>
                  <w:marTop w:val="0"/>
                  <w:marBottom w:val="0"/>
                  <w:divBdr>
                    <w:top w:val="none" w:sz="0" w:space="0" w:color="auto"/>
                    <w:left w:val="none" w:sz="0" w:space="0" w:color="auto"/>
                    <w:bottom w:val="none" w:sz="0" w:space="0" w:color="auto"/>
                    <w:right w:val="none" w:sz="0" w:space="0" w:color="auto"/>
                  </w:divBdr>
                  <w:divsChild>
                    <w:div w:id="113326461">
                      <w:marLeft w:val="0"/>
                      <w:marRight w:val="0"/>
                      <w:marTop w:val="0"/>
                      <w:marBottom w:val="0"/>
                      <w:divBdr>
                        <w:top w:val="none" w:sz="0" w:space="0" w:color="auto"/>
                        <w:left w:val="none" w:sz="0" w:space="0" w:color="auto"/>
                        <w:bottom w:val="none" w:sz="0" w:space="0" w:color="auto"/>
                        <w:right w:val="none" w:sz="0" w:space="0" w:color="auto"/>
                      </w:divBdr>
                      <w:divsChild>
                        <w:div w:id="15430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0529">
                  <w:marLeft w:val="0"/>
                  <w:marRight w:val="0"/>
                  <w:marTop w:val="0"/>
                  <w:marBottom w:val="0"/>
                  <w:divBdr>
                    <w:top w:val="none" w:sz="0" w:space="0" w:color="auto"/>
                    <w:left w:val="none" w:sz="0" w:space="0" w:color="auto"/>
                    <w:bottom w:val="none" w:sz="0" w:space="0" w:color="auto"/>
                    <w:right w:val="none" w:sz="0" w:space="0" w:color="auto"/>
                  </w:divBdr>
                  <w:divsChild>
                    <w:div w:id="900288392">
                      <w:marLeft w:val="0"/>
                      <w:marRight w:val="163"/>
                      <w:marTop w:val="0"/>
                      <w:marBottom w:val="0"/>
                      <w:divBdr>
                        <w:top w:val="none" w:sz="0" w:space="0" w:color="auto"/>
                        <w:left w:val="none" w:sz="0" w:space="0" w:color="auto"/>
                        <w:bottom w:val="none" w:sz="0" w:space="0" w:color="auto"/>
                        <w:right w:val="none" w:sz="0" w:space="0" w:color="auto"/>
                      </w:divBdr>
                    </w:div>
                    <w:div w:id="147867535">
                      <w:marLeft w:val="0"/>
                      <w:marRight w:val="0"/>
                      <w:marTop w:val="0"/>
                      <w:marBottom w:val="0"/>
                      <w:divBdr>
                        <w:top w:val="none" w:sz="0" w:space="0" w:color="auto"/>
                        <w:left w:val="none" w:sz="0" w:space="0" w:color="auto"/>
                        <w:bottom w:val="none" w:sz="0" w:space="0" w:color="auto"/>
                        <w:right w:val="none" w:sz="0" w:space="0" w:color="auto"/>
                      </w:divBdr>
                      <w:divsChild>
                        <w:div w:id="9881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95723">
          <w:marLeft w:val="0"/>
          <w:marRight w:val="0"/>
          <w:marTop w:val="0"/>
          <w:marBottom w:val="300"/>
          <w:divBdr>
            <w:top w:val="none" w:sz="0" w:space="0" w:color="auto"/>
            <w:left w:val="none" w:sz="0" w:space="0" w:color="auto"/>
            <w:bottom w:val="none" w:sz="0" w:space="0" w:color="auto"/>
            <w:right w:val="none" w:sz="0" w:space="0" w:color="auto"/>
          </w:divBdr>
          <w:divsChild>
            <w:div w:id="2052683670">
              <w:marLeft w:val="0"/>
              <w:marRight w:val="0"/>
              <w:marTop w:val="0"/>
              <w:marBottom w:val="0"/>
              <w:divBdr>
                <w:top w:val="none" w:sz="0" w:space="0" w:color="auto"/>
                <w:left w:val="none" w:sz="0" w:space="0" w:color="auto"/>
                <w:bottom w:val="none" w:sz="0" w:space="0" w:color="auto"/>
                <w:right w:val="none" w:sz="0" w:space="0" w:color="auto"/>
              </w:divBdr>
              <w:divsChild>
                <w:div w:id="1573659450">
                  <w:marLeft w:val="0"/>
                  <w:marRight w:val="0"/>
                  <w:marTop w:val="0"/>
                  <w:marBottom w:val="240"/>
                  <w:divBdr>
                    <w:top w:val="none" w:sz="0" w:space="0" w:color="auto"/>
                    <w:left w:val="none" w:sz="0" w:space="0" w:color="auto"/>
                    <w:bottom w:val="none" w:sz="0" w:space="0" w:color="auto"/>
                    <w:right w:val="none" w:sz="0" w:space="0" w:color="auto"/>
                  </w:divBdr>
                </w:div>
                <w:div w:id="1826437463">
                  <w:marLeft w:val="0"/>
                  <w:marRight w:val="0"/>
                  <w:marTop w:val="0"/>
                  <w:marBottom w:val="0"/>
                  <w:divBdr>
                    <w:top w:val="none" w:sz="0" w:space="0" w:color="auto"/>
                    <w:left w:val="none" w:sz="0" w:space="0" w:color="auto"/>
                    <w:bottom w:val="none" w:sz="0" w:space="0" w:color="auto"/>
                    <w:right w:val="none" w:sz="0" w:space="0" w:color="auto"/>
                  </w:divBdr>
                  <w:divsChild>
                    <w:div w:id="779026995">
                      <w:marLeft w:val="0"/>
                      <w:marRight w:val="158"/>
                      <w:marTop w:val="0"/>
                      <w:marBottom w:val="0"/>
                      <w:divBdr>
                        <w:top w:val="none" w:sz="0" w:space="0" w:color="auto"/>
                        <w:left w:val="none" w:sz="0" w:space="0" w:color="auto"/>
                        <w:bottom w:val="none" w:sz="0" w:space="0" w:color="auto"/>
                        <w:right w:val="none" w:sz="0" w:space="0" w:color="auto"/>
                      </w:divBdr>
                      <w:divsChild>
                        <w:div w:id="1897155931">
                          <w:marLeft w:val="0"/>
                          <w:marRight w:val="0"/>
                          <w:marTop w:val="0"/>
                          <w:marBottom w:val="0"/>
                          <w:divBdr>
                            <w:top w:val="none" w:sz="0" w:space="0" w:color="auto"/>
                            <w:left w:val="none" w:sz="0" w:space="0" w:color="auto"/>
                            <w:bottom w:val="none" w:sz="0" w:space="0" w:color="auto"/>
                            <w:right w:val="none" w:sz="0" w:space="0" w:color="auto"/>
                          </w:divBdr>
                        </w:div>
                      </w:divsChild>
                    </w:div>
                    <w:div w:id="2029944174">
                      <w:marLeft w:val="0"/>
                      <w:marRight w:val="158"/>
                      <w:marTop w:val="0"/>
                      <w:marBottom w:val="0"/>
                      <w:divBdr>
                        <w:top w:val="none" w:sz="0" w:space="0" w:color="auto"/>
                        <w:left w:val="none" w:sz="0" w:space="0" w:color="auto"/>
                        <w:bottom w:val="none" w:sz="0" w:space="0" w:color="auto"/>
                        <w:right w:val="none" w:sz="0" w:space="0" w:color="auto"/>
                      </w:divBdr>
                      <w:divsChild>
                        <w:div w:id="1641688954">
                          <w:marLeft w:val="0"/>
                          <w:marRight w:val="0"/>
                          <w:marTop w:val="0"/>
                          <w:marBottom w:val="0"/>
                          <w:divBdr>
                            <w:top w:val="none" w:sz="0" w:space="0" w:color="auto"/>
                            <w:left w:val="none" w:sz="0" w:space="0" w:color="auto"/>
                            <w:bottom w:val="none" w:sz="0" w:space="0" w:color="auto"/>
                            <w:right w:val="none" w:sz="0" w:space="0" w:color="auto"/>
                          </w:divBdr>
                        </w:div>
                      </w:divsChild>
                    </w:div>
                    <w:div w:id="705103968">
                      <w:marLeft w:val="0"/>
                      <w:marRight w:val="158"/>
                      <w:marTop w:val="0"/>
                      <w:marBottom w:val="0"/>
                      <w:divBdr>
                        <w:top w:val="none" w:sz="0" w:space="0" w:color="auto"/>
                        <w:left w:val="none" w:sz="0" w:space="0" w:color="auto"/>
                        <w:bottom w:val="none" w:sz="0" w:space="0" w:color="auto"/>
                        <w:right w:val="none" w:sz="0" w:space="0" w:color="auto"/>
                      </w:divBdr>
                      <w:divsChild>
                        <w:div w:id="2135250674">
                          <w:marLeft w:val="0"/>
                          <w:marRight w:val="0"/>
                          <w:marTop w:val="0"/>
                          <w:marBottom w:val="0"/>
                          <w:divBdr>
                            <w:top w:val="none" w:sz="0" w:space="0" w:color="auto"/>
                            <w:left w:val="none" w:sz="0" w:space="0" w:color="auto"/>
                            <w:bottom w:val="none" w:sz="0" w:space="0" w:color="auto"/>
                            <w:right w:val="none" w:sz="0" w:space="0" w:color="auto"/>
                          </w:divBdr>
                        </w:div>
                      </w:divsChild>
                    </w:div>
                    <w:div w:id="483397716">
                      <w:marLeft w:val="0"/>
                      <w:marRight w:val="0"/>
                      <w:marTop w:val="0"/>
                      <w:marBottom w:val="0"/>
                      <w:divBdr>
                        <w:top w:val="none" w:sz="0" w:space="0" w:color="auto"/>
                        <w:left w:val="none" w:sz="0" w:space="0" w:color="auto"/>
                        <w:bottom w:val="none" w:sz="0" w:space="0" w:color="auto"/>
                        <w:right w:val="none" w:sz="0" w:space="0" w:color="auto"/>
                      </w:divBdr>
                      <w:divsChild>
                        <w:div w:id="122711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37431">
                  <w:marLeft w:val="0"/>
                  <w:marRight w:val="0"/>
                  <w:marTop w:val="0"/>
                  <w:marBottom w:val="240"/>
                  <w:divBdr>
                    <w:top w:val="none" w:sz="0" w:space="0" w:color="auto"/>
                    <w:left w:val="none" w:sz="0" w:space="0" w:color="auto"/>
                    <w:bottom w:val="none" w:sz="0" w:space="0" w:color="auto"/>
                    <w:right w:val="none" w:sz="0" w:space="0" w:color="auto"/>
                  </w:divBdr>
                </w:div>
                <w:div w:id="5206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9476">
          <w:marLeft w:val="0"/>
          <w:marRight w:val="0"/>
          <w:marTop w:val="0"/>
          <w:marBottom w:val="300"/>
          <w:divBdr>
            <w:top w:val="none" w:sz="0" w:space="0" w:color="auto"/>
            <w:left w:val="none" w:sz="0" w:space="0" w:color="auto"/>
            <w:bottom w:val="none" w:sz="0" w:space="0" w:color="auto"/>
            <w:right w:val="none" w:sz="0" w:space="0" w:color="auto"/>
          </w:divBdr>
          <w:divsChild>
            <w:div w:id="415905231">
              <w:marLeft w:val="0"/>
              <w:marRight w:val="0"/>
              <w:marTop w:val="0"/>
              <w:marBottom w:val="0"/>
              <w:divBdr>
                <w:top w:val="none" w:sz="0" w:space="0" w:color="auto"/>
                <w:left w:val="none" w:sz="0" w:space="0" w:color="auto"/>
                <w:bottom w:val="none" w:sz="0" w:space="0" w:color="auto"/>
                <w:right w:val="none" w:sz="0" w:space="0" w:color="auto"/>
              </w:divBdr>
            </w:div>
            <w:div w:id="1766681769">
              <w:marLeft w:val="0"/>
              <w:marRight w:val="0"/>
              <w:marTop w:val="0"/>
              <w:marBottom w:val="0"/>
              <w:divBdr>
                <w:top w:val="none" w:sz="0" w:space="0" w:color="auto"/>
                <w:left w:val="none" w:sz="0" w:space="0" w:color="auto"/>
                <w:bottom w:val="none" w:sz="0" w:space="0" w:color="auto"/>
                <w:right w:val="none" w:sz="0" w:space="0" w:color="auto"/>
              </w:divBdr>
              <w:divsChild>
                <w:div w:id="1935362586">
                  <w:marLeft w:val="0"/>
                  <w:marRight w:val="0"/>
                  <w:marTop w:val="0"/>
                  <w:marBottom w:val="0"/>
                  <w:divBdr>
                    <w:top w:val="none" w:sz="0" w:space="0" w:color="auto"/>
                    <w:left w:val="none" w:sz="0" w:space="0" w:color="auto"/>
                    <w:bottom w:val="none" w:sz="0" w:space="0" w:color="auto"/>
                    <w:right w:val="none" w:sz="0" w:space="0" w:color="auto"/>
                  </w:divBdr>
                  <w:divsChild>
                    <w:div w:id="1060834631">
                      <w:marLeft w:val="0"/>
                      <w:marRight w:val="0"/>
                      <w:marTop w:val="0"/>
                      <w:marBottom w:val="0"/>
                      <w:divBdr>
                        <w:top w:val="none" w:sz="0" w:space="0" w:color="auto"/>
                        <w:left w:val="none" w:sz="0" w:space="0" w:color="auto"/>
                        <w:bottom w:val="none" w:sz="0" w:space="0" w:color="auto"/>
                        <w:right w:val="none" w:sz="0" w:space="0" w:color="auto"/>
                      </w:divBdr>
                      <w:divsChild>
                        <w:div w:id="1728256412">
                          <w:marLeft w:val="0"/>
                          <w:marRight w:val="0"/>
                          <w:marTop w:val="0"/>
                          <w:marBottom w:val="150"/>
                          <w:divBdr>
                            <w:top w:val="none" w:sz="0" w:space="0" w:color="auto"/>
                            <w:left w:val="none" w:sz="0" w:space="0" w:color="auto"/>
                            <w:bottom w:val="none" w:sz="0" w:space="0" w:color="auto"/>
                            <w:right w:val="none" w:sz="0" w:space="0" w:color="auto"/>
                          </w:divBdr>
                        </w:div>
                        <w:div w:id="24448278">
                          <w:marLeft w:val="0"/>
                          <w:marRight w:val="0"/>
                          <w:marTop w:val="0"/>
                          <w:marBottom w:val="90"/>
                          <w:divBdr>
                            <w:top w:val="none" w:sz="0" w:space="0" w:color="auto"/>
                            <w:left w:val="none" w:sz="0" w:space="0" w:color="auto"/>
                            <w:bottom w:val="none" w:sz="0" w:space="0" w:color="auto"/>
                            <w:right w:val="none" w:sz="0" w:space="0" w:color="auto"/>
                          </w:divBdr>
                        </w:div>
                        <w:div w:id="1751464675">
                          <w:marLeft w:val="0"/>
                          <w:marRight w:val="0"/>
                          <w:marTop w:val="0"/>
                          <w:marBottom w:val="0"/>
                          <w:divBdr>
                            <w:top w:val="none" w:sz="0" w:space="0" w:color="auto"/>
                            <w:left w:val="none" w:sz="0" w:space="0" w:color="auto"/>
                            <w:bottom w:val="none" w:sz="0" w:space="0" w:color="auto"/>
                            <w:right w:val="none" w:sz="0" w:space="0" w:color="auto"/>
                          </w:divBdr>
                          <w:divsChild>
                            <w:div w:id="1825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04113">
          <w:marLeft w:val="0"/>
          <w:marRight w:val="0"/>
          <w:marTop w:val="0"/>
          <w:marBottom w:val="300"/>
          <w:divBdr>
            <w:top w:val="none" w:sz="0" w:space="0" w:color="auto"/>
            <w:left w:val="none" w:sz="0" w:space="0" w:color="auto"/>
            <w:bottom w:val="none" w:sz="0" w:space="0" w:color="auto"/>
            <w:right w:val="none" w:sz="0" w:space="0" w:color="auto"/>
          </w:divBdr>
          <w:divsChild>
            <w:div w:id="1253006758">
              <w:marLeft w:val="0"/>
              <w:marRight w:val="0"/>
              <w:marTop w:val="0"/>
              <w:marBottom w:val="0"/>
              <w:divBdr>
                <w:top w:val="none" w:sz="0" w:space="0" w:color="auto"/>
                <w:left w:val="none" w:sz="0" w:space="0" w:color="auto"/>
                <w:bottom w:val="none" w:sz="0" w:space="0" w:color="auto"/>
                <w:right w:val="none" w:sz="0" w:space="0" w:color="auto"/>
              </w:divBdr>
            </w:div>
            <w:div w:id="932201099">
              <w:marLeft w:val="0"/>
              <w:marRight w:val="0"/>
              <w:marTop w:val="0"/>
              <w:marBottom w:val="0"/>
              <w:divBdr>
                <w:top w:val="none" w:sz="0" w:space="0" w:color="auto"/>
                <w:left w:val="none" w:sz="0" w:space="0" w:color="auto"/>
                <w:bottom w:val="none" w:sz="0" w:space="0" w:color="auto"/>
                <w:right w:val="none" w:sz="0" w:space="0" w:color="auto"/>
              </w:divBdr>
              <w:divsChild>
                <w:div w:id="1872916206">
                  <w:marLeft w:val="0"/>
                  <w:marRight w:val="0"/>
                  <w:marTop w:val="0"/>
                  <w:marBottom w:val="0"/>
                  <w:divBdr>
                    <w:top w:val="none" w:sz="0" w:space="0" w:color="auto"/>
                    <w:left w:val="none" w:sz="0" w:space="0" w:color="auto"/>
                    <w:bottom w:val="none" w:sz="0" w:space="0" w:color="auto"/>
                    <w:right w:val="none" w:sz="0" w:space="0" w:color="auto"/>
                  </w:divBdr>
                  <w:divsChild>
                    <w:div w:id="311760491">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328559726">
                          <w:marLeft w:val="0"/>
                          <w:marRight w:val="0"/>
                          <w:marTop w:val="0"/>
                          <w:marBottom w:val="150"/>
                          <w:divBdr>
                            <w:top w:val="none" w:sz="0" w:space="0" w:color="auto"/>
                            <w:left w:val="none" w:sz="0" w:space="0" w:color="auto"/>
                            <w:bottom w:val="none" w:sz="0" w:space="0" w:color="auto"/>
                            <w:right w:val="none" w:sz="0" w:space="0" w:color="auto"/>
                          </w:divBdr>
                        </w:div>
                      </w:divsChild>
                    </w:div>
                    <w:div w:id="861893190">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256596409">
                          <w:marLeft w:val="0"/>
                          <w:marRight w:val="0"/>
                          <w:marTop w:val="0"/>
                          <w:marBottom w:val="150"/>
                          <w:divBdr>
                            <w:top w:val="none" w:sz="0" w:space="0" w:color="auto"/>
                            <w:left w:val="none" w:sz="0" w:space="0" w:color="auto"/>
                            <w:bottom w:val="none" w:sz="0" w:space="0" w:color="auto"/>
                            <w:right w:val="none" w:sz="0" w:space="0" w:color="auto"/>
                          </w:divBdr>
                        </w:div>
                      </w:divsChild>
                    </w:div>
                    <w:div w:id="615450257">
                      <w:marLeft w:val="0"/>
                      <w:marRight w:val="0"/>
                      <w:marTop w:val="0"/>
                      <w:marBottom w:val="150"/>
                      <w:divBdr>
                        <w:top w:val="single" w:sz="6" w:space="12" w:color="EAEAEA"/>
                        <w:left w:val="single" w:sz="6" w:space="12" w:color="EAEAEA"/>
                        <w:bottom w:val="single" w:sz="6" w:space="12" w:color="EAEAEA"/>
                        <w:right w:val="single" w:sz="6" w:space="12" w:color="EAEAEA"/>
                      </w:divBdr>
                      <w:divsChild>
                        <w:div w:id="1281303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24702830">
      <w:bodyDiv w:val="1"/>
      <w:marLeft w:val="0"/>
      <w:marRight w:val="0"/>
      <w:marTop w:val="0"/>
      <w:marBottom w:val="0"/>
      <w:divBdr>
        <w:top w:val="none" w:sz="0" w:space="0" w:color="auto"/>
        <w:left w:val="none" w:sz="0" w:space="0" w:color="auto"/>
        <w:bottom w:val="none" w:sz="0" w:space="0" w:color="auto"/>
        <w:right w:val="none" w:sz="0" w:space="0" w:color="auto"/>
      </w:divBdr>
      <w:divsChild>
        <w:div w:id="1915898794">
          <w:marLeft w:val="0"/>
          <w:marRight w:val="0"/>
          <w:marTop w:val="0"/>
          <w:marBottom w:val="0"/>
          <w:divBdr>
            <w:top w:val="none" w:sz="0" w:space="0" w:color="auto"/>
            <w:left w:val="none" w:sz="0" w:space="0" w:color="auto"/>
            <w:bottom w:val="none" w:sz="0" w:space="0" w:color="auto"/>
            <w:right w:val="none" w:sz="0" w:space="0" w:color="auto"/>
          </w:divBdr>
          <w:divsChild>
            <w:div w:id="2147117950">
              <w:marLeft w:val="0"/>
              <w:marRight w:val="0"/>
              <w:marTop w:val="0"/>
              <w:marBottom w:val="0"/>
              <w:divBdr>
                <w:top w:val="none" w:sz="0" w:space="0" w:color="auto"/>
                <w:left w:val="none" w:sz="0" w:space="0" w:color="auto"/>
                <w:bottom w:val="none" w:sz="0" w:space="0" w:color="auto"/>
                <w:right w:val="none" w:sz="0" w:space="0" w:color="auto"/>
              </w:divBdr>
              <w:divsChild>
                <w:div w:id="354159698">
                  <w:marLeft w:val="0"/>
                  <w:marRight w:val="0"/>
                  <w:marTop w:val="0"/>
                  <w:marBottom w:val="120"/>
                  <w:divBdr>
                    <w:top w:val="none" w:sz="0" w:space="0" w:color="auto"/>
                    <w:left w:val="none" w:sz="0" w:space="0" w:color="auto"/>
                    <w:bottom w:val="none" w:sz="0" w:space="0" w:color="auto"/>
                    <w:right w:val="none" w:sz="0" w:space="0" w:color="auto"/>
                  </w:divBdr>
                  <w:divsChild>
                    <w:div w:id="1372338524">
                      <w:marLeft w:val="0"/>
                      <w:marRight w:val="0"/>
                      <w:marTop w:val="0"/>
                      <w:marBottom w:val="0"/>
                      <w:divBdr>
                        <w:top w:val="none" w:sz="0" w:space="0" w:color="auto"/>
                        <w:left w:val="none" w:sz="0" w:space="0" w:color="auto"/>
                        <w:bottom w:val="none" w:sz="0" w:space="0" w:color="auto"/>
                        <w:right w:val="none" w:sz="0" w:space="0" w:color="auto"/>
                      </w:divBdr>
                      <w:divsChild>
                        <w:div w:id="14186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18884">
                  <w:marLeft w:val="0"/>
                  <w:marRight w:val="0"/>
                  <w:marTop w:val="0"/>
                  <w:marBottom w:val="120"/>
                  <w:divBdr>
                    <w:top w:val="none" w:sz="0" w:space="0" w:color="auto"/>
                    <w:left w:val="none" w:sz="0" w:space="0" w:color="auto"/>
                    <w:bottom w:val="none" w:sz="0" w:space="0" w:color="auto"/>
                    <w:right w:val="none" w:sz="0" w:space="0" w:color="auto"/>
                  </w:divBdr>
                  <w:divsChild>
                    <w:div w:id="743839056">
                      <w:marLeft w:val="0"/>
                      <w:marRight w:val="0"/>
                      <w:marTop w:val="0"/>
                      <w:marBottom w:val="0"/>
                      <w:divBdr>
                        <w:top w:val="none" w:sz="0" w:space="0" w:color="auto"/>
                        <w:left w:val="none" w:sz="0" w:space="0" w:color="auto"/>
                        <w:bottom w:val="none" w:sz="0" w:space="0" w:color="auto"/>
                        <w:right w:val="none" w:sz="0" w:space="0" w:color="auto"/>
                      </w:divBdr>
                      <w:divsChild>
                        <w:div w:id="6505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6989">
                  <w:marLeft w:val="0"/>
                  <w:marRight w:val="0"/>
                  <w:marTop w:val="0"/>
                  <w:marBottom w:val="120"/>
                  <w:divBdr>
                    <w:top w:val="none" w:sz="0" w:space="0" w:color="auto"/>
                    <w:left w:val="none" w:sz="0" w:space="0" w:color="auto"/>
                    <w:bottom w:val="none" w:sz="0" w:space="0" w:color="auto"/>
                    <w:right w:val="none" w:sz="0" w:space="0" w:color="auto"/>
                  </w:divBdr>
                  <w:divsChild>
                    <w:div w:id="1766926172">
                      <w:marLeft w:val="0"/>
                      <w:marRight w:val="0"/>
                      <w:marTop w:val="0"/>
                      <w:marBottom w:val="0"/>
                      <w:divBdr>
                        <w:top w:val="none" w:sz="0" w:space="0" w:color="auto"/>
                        <w:left w:val="none" w:sz="0" w:space="0" w:color="auto"/>
                        <w:bottom w:val="none" w:sz="0" w:space="0" w:color="auto"/>
                        <w:right w:val="none" w:sz="0" w:space="0" w:color="auto"/>
                      </w:divBdr>
                      <w:divsChild>
                        <w:div w:id="18312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28499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2741</Words>
  <Characters>15625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dns</cp:lastModifiedBy>
  <cp:revision>3</cp:revision>
  <cp:lastPrinted>2019-12-16T08:33:00Z</cp:lastPrinted>
  <dcterms:created xsi:type="dcterms:W3CDTF">2019-12-16T08:21:00Z</dcterms:created>
  <dcterms:modified xsi:type="dcterms:W3CDTF">2019-12-16T10:36:00Z</dcterms:modified>
</cp:coreProperties>
</file>